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18" w:rsidRPr="009B3899" w:rsidRDefault="00DE1018" w:rsidP="00DE101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9B3899">
        <w:rPr>
          <w:b/>
          <w:sz w:val="32"/>
          <w:szCs w:val="32"/>
        </w:rPr>
        <w:t>ONE-STOP OPERATOR AGREEMENT BETWEEN</w:t>
      </w:r>
    </w:p>
    <w:p w:rsidR="00DE1018" w:rsidRPr="009B3899" w:rsidRDefault="00DE1018" w:rsidP="00DE1018">
      <w:pPr>
        <w:pStyle w:val="NoSpacing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LAND OF LINCOLN</w:t>
      </w:r>
      <w:r w:rsidRPr="009B3899">
        <w:rPr>
          <w:b/>
          <w:sz w:val="32"/>
          <w:szCs w:val="32"/>
        </w:rPr>
        <w:t xml:space="preserve"> ONE-STOP OPERATOR CONSORTIUM</w:t>
      </w:r>
    </w:p>
    <w:p w:rsidR="00DE1018" w:rsidRPr="009B3899" w:rsidRDefault="00DE1018" w:rsidP="00DE1018">
      <w:pPr>
        <w:pStyle w:val="NoSpacing"/>
        <w:jc w:val="center"/>
        <w:rPr>
          <w:b/>
          <w:sz w:val="32"/>
          <w:szCs w:val="32"/>
        </w:rPr>
      </w:pPr>
      <w:r w:rsidRPr="009B3899">
        <w:rPr>
          <w:b/>
          <w:sz w:val="32"/>
          <w:szCs w:val="32"/>
        </w:rPr>
        <w:t>AND</w:t>
      </w:r>
    </w:p>
    <w:p w:rsidR="00DE1018" w:rsidRDefault="00DE1018" w:rsidP="00DE1018">
      <w:pPr>
        <w:pStyle w:val="NoSpacing"/>
        <w:jc w:val="center"/>
        <w:rPr>
          <w:b/>
          <w:sz w:val="32"/>
          <w:szCs w:val="32"/>
        </w:rPr>
      </w:pPr>
      <w:r w:rsidRPr="009B3899">
        <w:rPr>
          <w:b/>
          <w:sz w:val="32"/>
          <w:szCs w:val="32"/>
        </w:rPr>
        <w:t>LAND OF LINCOLN WORKFORCE BOARD</w:t>
      </w:r>
    </w:p>
    <w:p w:rsidR="00DE1018" w:rsidRDefault="00DE1018" w:rsidP="00DE1018">
      <w:pPr>
        <w:pStyle w:val="NoSpacing"/>
        <w:jc w:val="center"/>
        <w:rPr>
          <w:b/>
          <w:sz w:val="32"/>
          <w:szCs w:val="32"/>
        </w:rPr>
      </w:pPr>
    </w:p>
    <w:p w:rsidR="00DE1018" w:rsidRDefault="00DE1018" w:rsidP="00DE10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One-Stop Operator agreement is entered into in accordance with the Workforce Innovation and Opportunity Act of 2014 (WIOA), and the laws of the State of Illinois by and between the </w:t>
      </w:r>
    </w:p>
    <w:p w:rsidR="00DE1018" w:rsidRDefault="00DE1018" w:rsidP="00DE1018">
      <w:pPr>
        <w:pStyle w:val="NoSpacing"/>
        <w:rPr>
          <w:sz w:val="24"/>
          <w:szCs w:val="24"/>
        </w:rPr>
      </w:pPr>
      <w:r w:rsidRPr="009D376D">
        <w:rPr>
          <w:b/>
          <w:sz w:val="24"/>
          <w:szCs w:val="24"/>
          <w:u w:val="single"/>
        </w:rPr>
        <w:t>Land of Lincoln</w:t>
      </w:r>
      <w:r>
        <w:rPr>
          <w:b/>
          <w:sz w:val="24"/>
          <w:szCs w:val="24"/>
          <w:u w:val="single"/>
        </w:rPr>
        <w:t xml:space="preserve"> Workforce Board (Board</w:t>
      </w:r>
      <w:proofErr w:type="gramStart"/>
      <w:r>
        <w:rPr>
          <w:b/>
          <w:sz w:val="24"/>
          <w:szCs w:val="24"/>
          <w:u w:val="single"/>
        </w:rPr>
        <w:t>)  and</w:t>
      </w:r>
      <w:proofErr w:type="gramEnd"/>
      <w:r>
        <w:rPr>
          <w:b/>
          <w:sz w:val="24"/>
          <w:szCs w:val="24"/>
          <w:u w:val="single"/>
        </w:rPr>
        <w:t xml:space="preserve"> the Land of Lincoln</w:t>
      </w:r>
      <w:r w:rsidRPr="009D376D">
        <w:rPr>
          <w:b/>
          <w:sz w:val="24"/>
          <w:szCs w:val="24"/>
          <w:u w:val="single"/>
        </w:rPr>
        <w:t xml:space="preserve"> One-Stop Operator Consortium</w:t>
      </w:r>
      <w:r>
        <w:rPr>
          <w:b/>
          <w:sz w:val="24"/>
          <w:szCs w:val="24"/>
          <w:u w:val="single"/>
        </w:rPr>
        <w:t xml:space="preserve"> (Consortium)</w:t>
      </w:r>
      <w:r w:rsidRPr="009D376D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Partner entities in the One-Stop Operator Consortium are:  the IL Department of Employment Security (IDES), the IL Department of Human Services – Rehabilitation (DORS), the IL Department of Human Services – Temporary Assistance for Needy Families (TANF), the Land of Lincoln Workforce Alliance (LLWA), Lawrence Education Center (LEC) and Lincoln Land Community College. (LLCC)  </w:t>
      </w:r>
    </w:p>
    <w:p w:rsidR="00DE1018" w:rsidRDefault="00DE1018" w:rsidP="00DE1018">
      <w:pPr>
        <w:pStyle w:val="NoSpacing"/>
        <w:rPr>
          <w:sz w:val="24"/>
          <w:szCs w:val="24"/>
        </w:rPr>
      </w:pPr>
    </w:p>
    <w:p w:rsidR="00DE1018" w:rsidRDefault="00DE1018" w:rsidP="00DE10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Land of Lincoln Workforce Board selected the Land of Lincoln One-Stop Operator Consortium through a competitive procurement process as the One-Stop Operator for the Land of Lincoln Workforce area serving the counties of Cass, Christian, Logan, Menard and Sangamon.  </w:t>
      </w:r>
    </w:p>
    <w:p w:rsidR="00DE1018" w:rsidRDefault="00DE1018" w:rsidP="00DE1018">
      <w:pPr>
        <w:pStyle w:val="NoSpacing"/>
        <w:rPr>
          <w:b/>
          <w:sz w:val="28"/>
          <w:szCs w:val="28"/>
        </w:rPr>
      </w:pPr>
    </w:p>
    <w:p w:rsidR="00DE1018" w:rsidRPr="003503D3" w:rsidRDefault="00DE1018" w:rsidP="00DE1018">
      <w:pPr>
        <w:pStyle w:val="NoSpacing"/>
        <w:rPr>
          <w:b/>
          <w:sz w:val="28"/>
          <w:szCs w:val="28"/>
        </w:rPr>
      </w:pPr>
      <w:r w:rsidRPr="003503D3">
        <w:rPr>
          <w:b/>
          <w:sz w:val="28"/>
          <w:szCs w:val="28"/>
        </w:rPr>
        <w:t>Term of Agreement</w:t>
      </w:r>
    </w:p>
    <w:p w:rsidR="00DE1018" w:rsidRDefault="00DE1018" w:rsidP="00DE10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One-Stop Operator agreement shall become effective on July 1, 2017 and shall remain in force until it terminates on June 30, 2020, unless circumstances require a new or revised agreement prior to the termination date.  </w:t>
      </w:r>
    </w:p>
    <w:p w:rsidR="00DE1018" w:rsidRDefault="00DE1018" w:rsidP="00DE1018">
      <w:pPr>
        <w:spacing w:before="75" w:line="312" w:lineRule="auto"/>
        <w:ind w:left="250" w:right="3639" w:hanging="102"/>
        <w:rPr>
          <w:b/>
          <w:w w:val="105"/>
          <w:sz w:val="18"/>
        </w:rPr>
      </w:pPr>
    </w:p>
    <w:p w:rsidR="00DE1018" w:rsidRDefault="00DE1018" w:rsidP="00DE1018">
      <w:pPr>
        <w:spacing w:before="75" w:line="312" w:lineRule="auto"/>
        <w:ind w:left="250" w:right="3639" w:hanging="102"/>
        <w:rPr>
          <w:b/>
          <w:w w:val="105"/>
          <w:sz w:val="28"/>
          <w:szCs w:val="28"/>
        </w:rPr>
      </w:pPr>
      <w:r w:rsidRPr="00DE1018">
        <w:rPr>
          <w:b/>
          <w:w w:val="105"/>
          <w:sz w:val="28"/>
          <w:szCs w:val="28"/>
        </w:rPr>
        <w:t xml:space="preserve">One </w:t>
      </w:r>
      <w:r>
        <w:rPr>
          <w:b/>
          <w:w w:val="105"/>
          <w:sz w:val="28"/>
          <w:szCs w:val="28"/>
        </w:rPr>
        <w:t xml:space="preserve">Stop Operator - </w:t>
      </w:r>
    </w:p>
    <w:p w:rsidR="00DE1018" w:rsidRPr="00DE1018" w:rsidRDefault="00DE1018" w:rsidP="00DE1018">
      <w:pPr>
        <w:spacing w:before="75" w:line="312" w:lineRule="auto"/>
        <w:ind w:left="250" w:right="3639" w:hanging="102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Budget Amount (In-Kind)</w:t>
      </w:r>
      <w:r>
        <w:rPr>
          <w:b/>
          <w:w w:val="105"/>
          <w:sz w:val="28"/>
          <w:szCs w:val="28"/>
        </w:rPr>
        <w:tab/>
        <w:t xml:space="preserve">         </w:t>
      </w:r>
      <w:r>
        <w:rPr>
          <w:b/>
          <w:w w:val="105"/>
          <w:sz w:val="28"/>
          <w:szCs w:val="28"/>
        </w:rPr>
        <w:tab/>
      </w:r>
      <w:r w:rsidRPr="00DE1018">
        <w:rPr>
          <w:rFonts w:ascii="Times New Roman"/>
          <w:b/>
          <w:w w:val="105"/>
          <w:sz w:val="28"/>
          <w:szCs w:val="28"/>
        </w:rPr>
        <w:t>$210,347*</w:t>
      </w:r>
      <w:r>
        <w:rPr>
          <w:b/>
          <w:w w:val="105"/>
          <w:sz w:val="28"/>
          <w:szCs w:val="28"/>
        </w:rPr>
        <w:tab/>
      </w:r>
      <w:r>
        <w:rPr>
          <w:b/>
          <w:w w:val="105"/>
          <w:sz w:val="28"/>
          <w:szCs w:val="28"/>
        </w:rPr>
        <w:tab/>
      </w:r>
      <w:r>
        <w:rPr>
          <w:b/>
          <w:w w:val="105"/>
          <w:sz w:val="28"/>
          <w:szCs w:val="28"/>
        </w:rPr>
        <w:tab/>
      </w:r>
      <w:r>
        <w:rPr>
          <w:b/>
          <w:w w:val="105"/>
          <w:sz w:val="28"/>
          <w:szCs w:val="28"/>
        </w:rPr>
        <w:tab/>
      </w:r>
    </w:p>
    <w:p w:rsidR="00DE1018" w:rsidRDefault="00DE1018" w:rsidP="00DE1018">
      <w:pPr>
        <w:pStyle w:val="BodyText"/>
        <w:rPr>
          <w:b/>
          <w:sz w:val="20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3233"/>
      </w:tblGrid>
      <w:tr w:rsidR="00DE1018" w:rsidTr="00490833">
        <w:trPr>
          <w:trHeight w:hRule="exact" w:val="1234"/>
        </w:trPr>
        <w:tc>
          <w:tcPr>
            <w:tcW w:w="4565" w:type="dxa"/>
            <w:tcBorders>
              <w:left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20"/>
              </w:rPr>
            </w:pPr>
          </w:p>
          <w:p w:rsidR="00DE1018" w:rsidRDefault="00DE1018" w:rsidP="0049083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E1018" w:rsidRDefault="00DE1018" w:rsidP="00490833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LINE ITEM</w:t>
            </w:r>
          </w:p>
        </w:tc>
        <w:tc>
          <w:tcPr>
            <w:tcW w:w="3233" w:type="dxa"/>
          </w:tcPr>
          <w:p w:rsidR="00DE1018" w:rsidRDefault="00DE1018" w:rsidP="0049083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spacing w:line="290" w:lineRule="auto"/>
              <w:ind w:left="771" w:right="494" w:firstLine="4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IN-KIND BUDGET AMOUNT</w:t>
            </w:r>
          </w:p>
          <w:p w:rsidR="00DE1018" w:rsidRDefault="00DE1018" w:rsidP="00490833">
            <w:pPr>
              <w:pStyle w:val="TableParagraph"/>
              <w:spacing w:before="153"/>
              <w:ind w:left="2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(for One Year contract period)</w:t>
            </w:r>
          </w:p>
        </w:tc>
      </w:tr>
      <w:tr w:rsidR="00DE1018" w:rsidTr="00490833">
        <w:trPr>
          <w:trHeight w:hRule="exact" w:val="926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6"/>
              <w:ind w:left="99"/>
              <w:rPr>
                <w:sz w:val="20"/>
              </w:rPr>
            </w:pPr>
            <w:r>
              <w:rPr>
                <w:sz w:val="20"/>
              </w:rPr>
              <w:t>Personnel (Wages - Staff)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spacing w:before="29" w:line="300" w:lineRule="auto"/>
              <w:ind w:left="-8" w:hanging="2"/>
              <w:rPr>
                <w:sz w:val="15"/>
              </w:rPr>
            </w:pPr>
            <w:r>
              <w:rPr>
                <w:w w:val="110"/>
                <w:sz w:val="15"/>
              </w:rPr>
              <w:t>Management Team: 5% of time for Team members -$25,175</w:t>
            </w:r>
          </w:p>
          <w:p w:rsidR="00DE1018" w:rsidRDefault="00DE1018" w:rsidP="00490833">
            <w:pPr>
              <w:pStyle w:val="TableParagraph"/>
              <w:spacing w:before="5"/>
              <w:ind w:left="-10"/>
              <w:rPr>
                <w:sz w:val="15"/>
              </w:rPr>
            </w:pPr>
            <w:r>
              <w:rPr>
                <w:w w:val="105"/>
                <w:sz w:val="15"/>
              </w:rPr>
              <w:t>Resource  Room Staffing: $144,872 (MOU)</w:t>
            </w:r>
          </w:p>
          <w:p w:rsidR="00DE1018" w:rsidRDefault="00DE1018" w:rsidP="00490833">
            <w:pPr>
              <w:pStyle w:val="TableParagraph"/>
              <w:spacing w:before="47"/>
              <w:ind w:left="-25"/>
              <w:rPr>
                <w:sz w:val="15"/>
              </w:rPr>
            </w:pPr>
            <w:r>
              <w:rPr>
                <w:w w:val="110"/>
                <w:sz w:val="15"/>
              </w:rPr>
              <w:t>!Total Amount: $170,047</w:t>
            </w:r>
          </w:p>
        </w:tc>
      </w:tr>
      <w:tr w:rsidR="00DE1018" w:rsidTr="00490833">
        <w:trPr>
          <w:trHeight w:hRule="exact" w:val="82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8"/>
              <w:ind w:left="103"/>
              <w:rPr>
                <w:sz w:val="20"/>
              </w:rPr>
            </w:pPr>
            <w:r>
              <w:rPr>
                <w:sz w:val="20"/>
              </w:rPr>
              <w:t>Fringe Benefits</w:t>
            </w:r>
          </w:p>
        </w:tc>
        <w:tc>
          <w:tcPr>
            <w:tcW w:w="3233" w:type="dxa"/>
            <w:tcBorders>
              <w:top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rPr>
                <w:b/>
                <w:sz w:val="15"/>
              </w:rPr>
            </w:pPr>
          </w:p>
          <w:p w:rsidR="00DE1018" w:rsidRDefault="00DE1018" w:rsidP="00490833">
            <w:pPr>
              <w:pStyle w:val="TableParagraph"/>
              <w:ind w:left="-25"/>
              <w:rPr>
                <w:sz w:val="15"/>
              </w:rPr>
            </w:pPr>
            <w:r>
              <w:rPr>
                <w:w w:val="110"/>
                <w:sz w:val="15"/>
              </w:rPr>
              <w:t>!Total Amount: $10,000</w:t>
            </w:r>
          </w:p>
        </w:tc>
      </w:tr>
      <w:tr w:rsidR="00DE1018" w:rsidTr="00490833">
        <w:trPr>
          <w:trHeight w:hRule="exact" w:val="82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3233" w:type="dxa"/>
            <w:tcBorders>
              <w:top w:val="single" w:sz="4" w:space="0" w:color="000000"/>
              <w:bottom w:val="single" w:sz="4" w:space="0" w:color="000000"/>
            </w:tcBorders>
          </w:tcPr>
          <w:p w:rsidR="00DE1018" w:rsidRDefault="00DE1018" w:rsidP="00490833"/>
        </w:tc>
      </w:tr>
      <w:tr w:rsidR="00DE1018" w:rsidTr="00490833">
        <w:trPr>
          <w:trHeight w:hRule="exact" w:val="82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4"/>
              <w:ind w:left="108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3233" w:type="dxa"/>
            <w:tcBorders>
              <w:top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spacing w:before="8" w:line="273" w:lineRule="auto"/>
              <w:ind w:left="7" w:right="73" w:hanging="13"/>
              <w:rPr>
                <w:sz w:val="15"/>
              </w:rPr>
            </w:pPr>
            <w:r>
              <w:rPr>
                <w:sz w:val="15"/>
              </w:rPr>
              <w:t>Equipment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Technology:</w:t>
            </w:r>
            <w:r>
              <w:rPr>
                <w:spacing w:val="-25"/>
                <w:sz w:val="15"/>
              </w:rPr>
              <w:t xml:space="preserve"> </w:t>
            </w:r>
            <w:r>
              <w:rPr>
                <w:sz w:val="15"/>
              </w:rPr>
              <w:t>Resource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sz w:val="15"/>
              </w:rPr>
              <w:t>Room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 xml:space="preserve">9,200 </w:t>
            </w:r>
            <w:r>
              <w:rPr>
                <w:w w:val="95"/>
                <w:sz w:val="15"/>
              </w:rPr>
              <w:t>Assistive Technology -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6,000</w:t>
            </w:r>
          </w:p>
          <w:p w:rsidR="00DE1018" w:rsidRDefault="00DE1018" w:rsidP="00490833">
            <w:pPr>
              <w:pStyle w:val="TableParagraph"/>
              <w:ind w:left="3"/>
              <w:rPr>
                <w:sz w:val="15"/>
              </w:rPr>
            </w:pPr>
            <w:r>
              <w:rPr>
                <w:sz w:val="15"/>
              </w:rPr>
              <w:t>Total Amount: $15,200</w:t>
            </w:r>
          </w:p>
        </w:tc>
      </w:tr>
      <w:tr w:rsidR="00DE1018" w:rsidTr="00490833">
        <w:trPr>
          <w:trHeight w:hRule="exact" w:val="83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81"/>
              <w:ind w:left="105"/>
              <w:rPr>
                <w:sz w:val="20"/>
              </w:rPr>
            </w:pPr>
            <w:r>
              <w:rPr>
                <w:sz w:val="20"/>
              </w:rPr>
              <w:t>Supplies</w:t>
            </w:r>
          </w:p>
        </w:tc>
        <w:tc>
          <w:tcPr>
            <w:tcW w:w="3233" w:type="dxa"/>
            <w:tcBorders>
              <w:top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spacing w:before="129" w:line="307" w:lineRule="auto"/>
              <w:ind w:left="3" w:right="494" w:firstLine="3"/>
              <w:rPr>
                <w:sz w:val="15"/>
              </w:rPr>
            </w:pPr>
            <w:r>
              <w:rPr>
                <w:w w:val="105"/>
                <w:sz w:val="15"/>
              </w:rPr>
              <w:t xml:space="preserve">Assessment, Workshops, Supplies </w:t>
            </w:r>
            <w:r>
              <w:rPr>
                <w:w w:val="110"/>
                <w:sz w:val="15"/>
              </w:rPr>
              <w:t>Total Amount:  $5,250</w:t>
            </w:r>
          </w:p>
        </w:tc>
      </w:tr>
      <w:tr w:rsidR="00DE1018" w:rsidTr="00490833">
        <w:trPr>
          <w:trHeight w:hRule="exact" w:val="823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66"/>
              <w:ind w:left="109"/>
              <w:rPr>
                <w:sz w:val="20"/>
              </w:rPr>
            </w:pPr>
            <w:r>
              <w:rPr>
                <w:sz w:val="20"/>
              </w:rPr>
              <w:t>Communications (including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Copying/Printing)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spacing w:before="100" w:line="295" w:lineRule="auto"/>
              <w:ind w:left="3" w:right="1571" w:hanging="4"/>
              <w:rPr>
                <w:sz w:val="15"/>
              </w:rPr>
            </w:pPr>
            <w:r>
              <w:rPr>
                <w:w w:val="110"/>
                <w:sz w:val="15"/>
              </w:rPr>
              <w:t xml:space="preserve">Outreach </w:t>
            </w:r>
            <w:r>
              <w:rPr>
                <w:w w:val="110"/>
                <w:sz w:val="17"/>
              </w:rPr>
              <w:t xml:space="preserve">&amp; </w:t>
            </w:r>
            <w:r>
              <w:rPr>
                <w:w w:val="110"/>
                <w:sz w:val="15"/>
              </w:rPr>
              <w:t>Marketing Total Amount:  $5,000</w:t>
            </w:r>
          </w:p>
        </w:tc>
      </w:tr>
      <w:tr w:rsidR="00DE1018" w:rsidTr="00490833">
        <w:trPr>
          <w:trHeight w:hRule="exact" w:val="8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1"/>
              <w:ind w:left="110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3233" w:type="dxa"/>
            <w:tcBorders>
              <w:top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rPr>
                <w:b/>
                <w:sz w:val="16"/>
              </w:rPr>
            </w:pPr>
          </w:p>
          <w:p w:rsidR="00DE1018" w:rsidRDefault="00DE1018" w:rsidP="0049083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DE1018" w:rsidRDefault="00DE1018" w:rsidP="00490833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ertificates</w:t>
            </w:r>
            <w:proofErr w:type="spellEnd"/>
            <w:r>
              <w:rPr>
                <w:w w:val="110"/>
                <w:sz w:val="15"/>
              </w:rPr>
              <w:t xml:space="preserve"> of insurance attached</w:t>
            </w:r>
          </w:p>
        </w:tc>
      </w:tr>
      <w:tr w:rsidR="00DE1018" w:rsidTr="00490833">
        <w:trPr>
          <w:trHeight w:hRule="exact" w:val="828"/>
        </w:trPr>
        <w:tc>
          <w:tcPr>
            <w:tcW w:w="4565" w:type="dxa"/>
            <w:tcBorders>
              <w:left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1"/>
              <w:ind w:left="114"/>
              <w:rPr>
                <w:sz w:val="20"/>
              </w:rPr>
            </w:pPr>
            <w:r>
              <w:rPr>
                <w:sz w:val="20"/>
              </w:rPr>
              <w:t>Contractual</w:t>
            </w:r>
          </w:p>
        </w:tc>
        <w:tc>
          <w:tcPr>
            <w:tcW w:w="3233" w:type="dxa"/>
          </w:tcPr>
          <w:p w:rsidR="00DE1018" w:rsidRDefault="00DE1018" w:rsidP="0049083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018" w:rsidRDefault="00DE1018" w:rsidP="00490833">
            <w:pPr>
              <w:pStyle w:val="TableParagraph"/>
              <w:spacing w:line="295" w:lineRule="auto"/>
              <w:ind w:left="3" w:right="1571" w:hanging="1"/>
              <w:rPr>
                <w:sz w:val="15"/>
              </w:rPr>
            </w:pPr>
            <w:r>
              <w:rPr>
                <w:w w:val="110"/>
                <w:sz w:val="15"/>
              </w:rPr>
              <w:t xml:space="preserve">IT/ Internet </w:t>
            </w:r>
            <w:r>
              <w:rPr>
                <w:w w:val="110"/>
                <w:sz w:val="17"/>
              </w:rPr>
              <w:t xml:space="preserve">&amp; </w:t>
            </w:r>
            <w:r>
              <w:rPr>
                <w:w w:val="110"/>
                <w:sz w:val="15"/>
              </w:rPr>
              <w:t>Phones Total Amount:  $2,600</w:t>
            </w:r>
          </w:p>
        </w:tc>
      </w:tr>
      <w:tr w:rsidR="00DE1018" w:rsidTr="00490833">
        <w:trPr>
          <w:trHeight w:hRule="exact" w:val="830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</w:rPr>
            </w:pPr>
          </w:p>
          <w:p w:rsidR="00DE1018" w:rsidRDefault="00DE1018" w:rsidP="00490833">
            <w:pPr>
              <w:pStyle w:val="TableParagraph"/>
              <w:spacing w:before="174"/>
              <w:ind w:left="119"/>
              <w:rPr>
                <w:sz w:val="20"/>
              </w:rPr>
            </w:pPr>
            <w:r>
              <w:rPr>
                <w:w w:val="105"/>
                <w:sz w:val="20"/>
              </w:rPr>
              <w:t>Other</w:t>
            </w:r>
          </w:p>
        </w:tc>
        <w:tc>
          <w:tcPr>
            <w:tcW w:w="3233" w:type="dxa"/>
            <w:tcBorders>
              <w:bottom w:val="single" w:sz="4" w:space="0" w:color="000000"/>
              <w:right w:val="single" w:sz="4" w:space="0" w:color="000000"/>
            </w:tcBorders>
          </w:tcPr>
          <w:p w:rsidR="00DE1018" w:rsidRDefault="00DE1018" w:rsidP="00490833">
            <w:pPr>
              <w:pStyle w:val="TableParagraph"/>
              <w:spacing w:before="13"/>
              <w:ind w:left="3"/>
              <w:rPr>
                <w:sz w:val="15"/>
              </w:rPr>
            </w:pPr>
            <w:r>
              <w:rPr>
                <w:sz w:val="15"/>
              </w:rPr>
              <w:t>Joint Staff Training: $500</w:t>
            </w:r>
          </w:p>
          <w:p w:rsidR="00DE1018" w:rsidRDefault="00DE1018" w:rsidP="00490833">
            <w:pPr>
              <w:pStyle w:val="TableParagraph"/>
              <w:spacing w:before="19" w:line="273" w:lineRule="auto"/>
              <w:ind w:left="5" w:right="688" w:hanging="2"/>
              <w:rPr>
                <w:sz w:val="15"/>
              </w:rPr>
            </w:pPr>
            <w:r>
              <w:rPr>
                <w:sz w:val="15"/>
              </w:rPr>
              <w:t xml:space="preserve">Customer Satisfaction Measure: $250 </w:t>
            </w:r>
            <w:r>
              <w:rPr>
                <w:w w:val="95"/>
                <w:sz w:val="15"/>
              </w:rPr>
              <w:t>Business Services: $1,500</w:t>
            </w:r>
          </w:p>
          <w:p w:rsidR="00DE1018" w:rsidRDefault="00DE1018" w:rsidP="00490833">
            <w:pPr>
              <w:pStyle w:val="TableParagraph"/>
              <w:ind w:left="3"/>
              <w:rPr>
                <w:sz w:val="15"/>
              </w:rPr>
            </w:pPr>
            <w:r>
              <w:rPr>
                <w:sz w:val="15"/>
              </w:rPr>
              <w:t>Total Amount: $2,250</w:t>
            </w:r>
          </w:p>
        </w:tc>
      </w:tr>
      <w:tr w:rsidR="00DE1018" w:rsidTr="00490833">
        <w:trPr>
          <w:trHeight w:hRule="exact" w:val="83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20"/>
              </w:rPr>
            </w:pPr>
          </w:p>
          <w:p w:rsidR="00DE1018" w:rsidRDefault="00DE1018" w:rsidP="0049083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E1018" w:rsidRDefault="00DE1018" w:rsidP="00490833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TOTAL BUDGET</w:t>
            </w:r>
          </w:p>
        </w:tc>
        <w:tc>
          <w:tcPr>
            <w:tcW w:w="3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8" w:rsidRDefault="00DE1018" w:rsidP="00490833">
            <w:pPr>
              <w:pStyle w:val="TableParagraph"/>
              <w:rPr>
                <w:b/>
                <w:sz w:val="20"/>
              </w:rPr>
            </w:pPr>
          </w:p>
          <w:p w:rsidR="00DE1018" w:rsidRDefault="00DE1018" w:rsidP="0049083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018" w:rsidRDefault="00DE1018" w:rsidP="00490833">
            <w:pPr>
              <w:pStyle w:val="TableParagraph"/>
              <w:ind w:left="1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$210,347*</w:t>
            </w:r>
          </w:p>
        </w:tc>
      </w:tr>
    </w:tbl>
    <w:p w:rsidR="00DE1018" w:rsidRDefault="00DE1018" w:rsidP="00DE1018">
      <w:pPr>
        <w:pStyle w:val="BodyText"/>
        <w:spacing w:before="3"/>
        <w:rPr>
          <w:b/>
          <w:sz w:val="27"/>
        </w:rPr>
      </w:pPr>
    </w:p>
    <w:p w:rsidR="00DE1018" w:rsidRDefault="00DE1018" w:rsidP="00DE1018">
      <w:pPr>
        <w:ind w:left="185"/>
        <w:rPr>
          <w:sz w:val="20"/>
        </w:rPr>
      </w:pPr>
      <w:r>
        <w:rPr>
          <w:sz w:val="20"/>
        </w:rPr>
        <w:t xml:space="preserve">*The budget line items </w:t>
      </w:r>
      <w:r>
        <w:rPr>
          <w:sz w:val="21"/>
        </w:rPr>
        <w:t xml:space="preserve">will </w:t>
      </w:r>
      <w:r>
        <w:rPr>
          <w:sz w:val="20"/>
        </w:rPr>
        <w:t>be paid by Consortium Partners as identified in the MOU which is negotiated every year.</w:t>
      </w:r>
    </w:p>
    <w:p w:rsidR="00DE1018" w:rsidRDefault="00DE1018" w:rsidP="00DE1018">
      <w:pPr>
        <w:pStyle w:val="NoSpacing"/>
        <w:rPr>
          <w:b/>
          <w:sz w:val="36"/>
          <w:szCs w:val="36"/>
        </w:rPr>
      </w:pPr>
    </w:p>
    <w:p w:rsidR="00DE1018" w:rsidRDefault="00DE1018" w:rsidP="00DE1018">
      <w:pPr>
        <w:pStyle w:val="NoSpacing"/>
        <w:rPr>
          <w:sz w:val="24"/>
          <w:szCs w:val="24"/>
        </w:rPr>
      </w:pPr>
    </w:p>
    <w:p w:rsidR="00DE1018" w:rsidRDefault="00DE1018"/>
    <w:sectPr w:rsidR="00DE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8"/>
    <w:rsid w:val="000A7073"/>
    <w:rsid w:val="00D627EB"/>
    <w:rsid w:val="00D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18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E1018"/>
    <w:pPr>
      <w:widowControl w:val="0"/>
      <w:autoSpaceDE w:val="0"/>
      <w:autoSpaceDN w:val="0"/>
    </w:pPr>
    <w:rPr>
      <w:rFonts w:eastAsia="Arial" w:cs="Arial"/>
      <w:spacing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E1018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DE1018"/>
    <w:pPr>
      <w:widowControl w:val="0"/>
      <w:autoSpaceDE w:val="0"/>
      <w:autoSpaceDN w:val="0"/>
    </w:pPr>
    <w:rPr>
      <w:rFonts w:eastAsia="Arial" w:cs="Arial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18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E1018"/>
    <w:pPr>
      <w:widowControl w:val="0"/>
      <w:autoSpaceDE w:val="0"/>
      <w:autoSpaceDN w:val="0"/>
    </w:pPr>
    <w:rPr>
      <w:rFonts w:eastAsia="Arial" w:cs="Arial"/>
      <w:spacing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E1018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DE1018"/>
    <w:pPr>
      <w:widowControl w:val="0"/>
      <w:autoSpaceDE w:val="0"/>
      <w:autoSpaceDN w:val="0"/>
    </w:pPr>
    <w:rPr>
      <w:rFonts w:eastAsia="Arial" w:cs="Arial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Schneider</dc:creator>
  <cp:lastModifiedBy>Ashley Grigsby</cp:lastModifiedBy>
  <cp:revision>2</cp:revision>
  <dcterms:created xsi:type="dcterms:W3CDTF">2017-08-31T21:20:00Z</dcterms:created>
  <dcterms:modified xsi:type="dcterms:W3CDTF">2017-08-31T21:20:00Z</dcterms:modified>
</cp:coreProperties>
</file>